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0E50" w14:textId="498ADF56" w:rsidR="0036484F" w:rsidRPr="00525B0B" w:rsidRDefault="00E370C3" w:rsidP="00E370C3">
      <w:pPr>
        <w:jc w:val="center"/>
        <w:rPr>
          <w:rFonts w:asciiTheme="minorBidi" w:hAnsiTheme="minorBidi"/>
        </w:rPr>
      </w:pPr>
      <w:r w:rsidRPr="00525B0B">
        <w:rPr>
          <w:rFonts w:asciiTheme="minorBidi" w:hAnsiTheme="minorBidi"/>
          <w:noProof/>
          <w:sz w:val="24"/>
        </w:rPr>
        <w:drawing>
          <wp:inline distT="0" distB="0" distL="0" distR="0" wp14:anchorId="6FA6D223" wp14:editId="24858E17">
            <wp:extent cx="1209523" cy="780907"/>
            <wp:effectExtent l="0" t="0" r="0" b="0"/>
            <wp:docPr id="1025" name="Image 2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2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23" cy="78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D7E9" w14:textId="1337E121" w:rsidR="002C1EBA" w:rsidRPr="00DC1649" w:rsidRDefault="00DC1649" w:rsidP="002C1EBA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Theme="minorBidi" w:hAnsiTheme="minorBidi" w:cstheme="minorBidi"/>
          <w:sz w:val="18"/>
          <w:szCs w:val="18"/>
          <w:lang w:val="en-US"/>
        </w:rPr>
      </w:pPr>
      <w:r w:rsidRPr="00DC1649">
        <w:rPr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en-US"/>
        </w:rPr>
        <w:t>Public limited company with a capital of</w:t>
      </w:r>
      <w:r w:rsidRPr="00DC1649">
        <w:rPr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en-US"/>
        </w:rPr>
        <w:t xml:space="preserve"> </w:t>
      </w:r>
      <w:r w:rsidR="002C1EBA" w:rsidRPr="00DC1649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en-US"/>
        </w:rPr>
        <w:t>944.871.430 dirhams</w:t>
      </w:r>
      <w:r w:rsidR="002C1EBA" w:rsidRPr="00DC1649">
        <w:rPr>
          <w:rStyle w:val="eop"/>
          <w:rFonts w:asciiTheme="minorBidi" w:eastAsiaTheme="majorEastAsia" w:hAnsiTheme="minorBidi" w:cstheme="minorBidi"/>
          <w:sz w:val="18"/>
          <w:szCs w:val="18"/>
          <w:lang w:val="en-US"/>
        </w:rPr>
        <w:t> </w:t>
      </w:r>
    </w:p>
    <w:p w14:paraId="14F6CE2E" w14:textId="77777777" w:rsidR="002C1EBA" w:rsidRPr="00525B0B" w:rsidRDefault="002C1EBA" w:rsidP="002C1EBA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Theme="minorBidi" w:hAnsiTheme="minorBidi" w:cstheme="minorBidi"/>
          <w:sz w:val="18"/>
          <w:szCs w:val="18"/>
          <w:lang w:val="pt-BR"/>
        </w:rPr>
      </w:pPr>
      <w:r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>Siège social : 8, rue El Mouatamid Ibnou Abbad  Casablanca</w:t>
      </w:r>
      <w:r w:rsidRPr="00525B0B">
        <w:rPr>
          <w:rStyle w:val="eop"/>
          <w:rFonts w:asciiTheme="minorBidi" w:eastAsiaTheme="majorEastAsia" w:hAnsiTheme="minorBidi" w:cstheme="minorBidi"/>
          <w:sz w:val="18"/>
          <w:szCs w:val="18"/>
          <w:lang w:val="pt-BR"/>
        </w:rPr>
        <w:t> </w:t>
      </w:r>
    </w:p>
    <w:p w14:paraId="4D4760F5" w14:textId="515817E3" w:rsidR="000E0F79" w:rsidRPr="00525B0B" w:rsidRDefault="002C1EBA" w:rsidP="0009206F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</w:pPr>
      <w:r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>RC  n° 30.037 – Casablanca</w:t>
      </w:r>
      <w:r w:rsidRPr="00525B0B">
        <w:rPr>
          <w:rStyle w:val="eop"/>
          <w:rFonts w:asciiTheme="minorBidi" w:eastAsiaTheme="majorEastAsia" w:hAnsiTheme="minorBidi" w:cstheme="minorBidi"/>
          <w:b/>
          <w:bCs/>
          <w:sz w:val="18"/>
          <w:szCs w:val="18"/>
          <w:lang w:val="pt-BR"/>
        </w:rPr>
        <w:t> </w:t>
      </w:r>
      <w:r w:rsidR="00B26DEA" w:rsidRPr="00525B0B">
        <w:rPr>
          <w:rStyle w:val="eop"/>
          <w:rFonts w:asciiTheme="minorBidi" w:eastAsiaTheme="majorEastAsia" w:hAnsiTheme="minorBidi" w:cstheme="minorBidi"/>
          <w:b/>
          <w:bCs/>
          <w:sz w:val="18"/>
          <w:szCs w:val="18"/>
          <w:lang w:val="pt-BR"/>
        </w:rPr>
        <w:t xml:space="preserve">- </w:t>
      </w:r>
      <w:r w:rsidR="00B96CF4" w:rsidRPr="00525B0B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 xml:space="preserve">I.F </w:t>
      </w:r>
      <w:r w:rsidR="000E0F79" w:rsidRPr="000E0F79">
        <w:rPr>
          <w:rStyle w:val="normaltextrun"/>
          <w:rFonts w:asciiTheme="minorBidi" w:eastAsiaTheme="majorEastAsia" w:hAnsiTheme="minorBidi" w:cstheme="minorBidi"/>
          <w:b/>
          <w:bCs/>
          <w:i/>
          <w:iCs/>
          <w:sz w:val="18"/>
          <w:szCs w:val="18"/>
          <w:lang w:val="pt-BR"/>
        </w:rPr>
        <w:t>0 1 6 4 0 3 5 3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312"/>
      </w:tblGrid>
      <w:tr w:rsidR="000E0F79" w:rsidRPr="00147CA4" w14:paraId="54C6D3AB" w14:textId="2D5B2C24" w:rsidTr="000E0F79">
        <w:trPr>
          <w:trHeight w:val="276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F6587" w14:textId="471CCF1A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pt-BR" w:eastAsia="fr-MA"/>
                <w14:ligatures w14:val="none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B92830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pt-BR" w:eastAsia="fr-MA"/>
                <w14:ligatures w14:val="none"/>
              </w:rPr>
            </w:pPr>
          </w:p>
        </w:tc>
      </w:tr>
      <w:tr w:rsidR="000E0F79" w:rsidRPr="00147CA4" w14:paraId="58C74E52" w14:textId="7BFDA77F" w:rsidTr="000E0F79">
        <w:trPr>
          <w:trHeight w:val="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28FA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</w:pPr>
            <w:r w:rsidRPr="008E701D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7E133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</w:pPr>
            <w:r w:rsidRPr="008E701D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0FA34E" w14:textId="77777777" w:rsidR="000E0F79" w:rsidRPr="008E701D" w:rsidRDefault="000E0F79" w:rsidP="000E0F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fr-MA"/>
                <w14:ligatures w14:val="none"/>
              </w:rPr>
            </w:pPr>
          </w:p>
        </w:tc>
      </w:tr>
    </w:tbl>
    <w:p w14:paraId="41BE6E12" w14:textId="60DE4CA3" w:rsidR="00E5636C" w:rsidRPr="00DC1649" w:rsidRDefault="00DC1649" w:rsidP="008E701D">
      <w:pPr>
        <w:ind w:left="-567" w:right="-851"/>
        <w:jc w:val="center"/>
        <w:rPr>
          <w:b/>
          <w:bCs/>
          <w:sz w:val="32"/>
          <w:szCs w:val="32"/>
          <w:lang w:val="en-US"/>
        </w:rPr>
      </w:pPr>
      <w:r w:rsidRPr="00DC1649">
        <w:rPr>
          <w:rFonts w:asciiTheme="minorBidi" w:eastAsiaTheme="majorEastAsia" w:hAnsiTheme="minorBidi"/>
          <w:b/>
          <w:bCs/>
          <w:kern w:val="0"/>
          <w:sz w:val="26"/>
          <w:szCs w:val="26"/>
          <w:u w:val="single"/>
          <w:lang w:val="en-US" w:eastAsia="fr-MA"/>
          <w14:ligatures w14:val="none"/>
        </w:rPr>
        <w:t>ANNUAL GENERAL ASSEMBLY HELD ON JUNE 6, 2024.</w:t>
      </w:r>
    </w:p>
    <w:p w14:paraId="3BE74720" w14:textId="77777777" w:rsidR="00DC1649" w:rsidRPr="00DC1649" w:rsidRDefault="00DC1649" w:rsidP="00D751F7">
      <w:pPr>
        <w:jc w:val="center"/>
        <w:rPr>
          <w:b/>
          <w:bCs/>
          <w:sz w:val="26"/>
          <w:szCs w:val="26"/>
          <w:lang w:val="en-US"/>
        </w:rPr>
      </w:pPr>
      <w:r w:rsidRPr="00DC1649">
        <w:rPr>
          <w:b/>
          <w:bCs/>
          <w:sz w:val="26"/>
          <w:szCs w:val="26"/>
          <w:lang w:val="en-US"/>
        </w:rPr>
        <w:t>INFORMATION REGARDING THE TOTAL NUMBER OF VOTING RIGHTS.</w:t>
      </w:r>
    </w:p>
    <w:p w14:paraId="7DEE2681" w14:textId="488CC45F" w:rsidR="00D751F7" w:rsidRDefault="00DC1649" w:rsidP="00F75AC8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       </w:t>
      </w:r>
      <w:r w:rsidRPr="00DC1649">
        <w:rPr>
          <w:b/>
          <w:bCs/>
          <w:sz w:val="26"/>
          <w:szCs w:val="26"/>
          <w:lang w:val="en-US"/>
        </w:rPr>
        <w:t>AND OF SHARES COMPRISING THE SHARE CAPITAL AS OF MAY 6, 2024.</w:t>
      </w:r>
    </w:p>
    <w:p w14:paraId="1969451E" w14:textId="77777777" w:rsidR="00DC1649" w:rsidRDefault="00DC1649" w:rsidP="00F75AC8">
      <w:pPr>
        <w:rPr>
          <w:b/>
          <w:bCs/>
          <w:sz w:val="26"/>
          <w:szCs w:val="26"/>
          <w:lang w:val="en-US"/>
        </w:rPr>
      </w:pPr>
    </w:p>
    <w:p w14:paraId="28104100" w14:textId="77777777" w:rsidR="00DC1649" w:rsidRPr="00DC1649" w:rsidRDefault="00DC1649" w:rsidP="00F75AC8">
      <w:pPr>
        <w:rPr>
          <w:rFonts w:asciiTheme="minorBidi" w:hAnsiTheme="minorBidi"/>
          <w:sz w:val="24"/>
          <w:szCs w:val="24"/>
          <w:lang w:val="en-US"/>
        </w:rPr>
      </w:pPr>
    </w:p>
    <w:p w14:paraId="3ECCA01C" w14:textId="69BA0D7D" w:rsidR="00F75AC8" w:rsidRPr="00DC1649" w:rsidRDefault="00DC1649" w:rsidP="00F75AC8">
      <w:pPr>
        <w:rPr>
          <w:rFonts w:asciiTheme="minorBidi" w:hAnsiTheme="minorBidi"/>
          <w:sz w:val="24"/>
          <w:szCs w:val="24"/>
          <w:lang w:val="en-US"/>
        </w:rPr>
      </w:pPr>
      <w:r w:rsidRPr="00DC1649">
        <w:rPr>
          <w:rFonts w:asciiTheme="minorBidi" w:hAnsiTheme="minorBidi"/>
          <w:sz w:val="24"/>
          <w:szCs w:val="24"/>
          <w:lang w:val="en-US"/>
        </w:rPr>
        <w:t>Total number of shares comprising the share capital</w:t>
      </w:r>
      <w:r w:rsidR="00E370C3" w:rsidRPr="00DC1649">
        <w:rPr>
          <w:rFonts w:asciiTheme="minorBidi" w:hAnsiTheme="minorBidi"/>
          <w:sz w:val="24"/>
          <w:szCs w:val="24"/>
          <w:lang w:val="en-US"/>
        </w:rPr>
        <w:tab/>
      </w:r>
      <w:r w:rsidR="00E370C3" w:rsidRPr="00DC1649">
        <w:rPr>
          <w:rFonts w:asciiTheme="minorBidi" w:hAnsiTheme="minorBidi"/>
          <w:sz w:val="24"/>
          <w:szCs w:val="24"/>
          <w:lang w:val="en-US"/>
        </w:rPr>
        <w:tab/>
      </w:r>
      <w:r w:rsidR="00E370C3" w:rsidRPr="00DC1649">
        <w:rPr>
          <w:rFonts w:asciiTheme="minorBidi" w:hAnsiTheme="minorBidi"/>
          <w:sz w:val="24"/>
          <w:szCs w:val="24"/>
          <w:lang w:val="en-US"/>
        </w:rPr>
        <w:tab/>
        <w:t>944.871.430</w:t>
      </w:r>
    </w:p>
    <w:p w14:paraId="4C5AD9F0" w14:textId="374A5F2F" w:rsidR="00F75AC8" w:rsidRPr="00F75AC8" w:rsidRDefault="00DC1649" w:rsidP="00E370C3">
      <w:pPr>
        <w:rPr>
          <w:b/>
          <w:bCs/>
          <w:sz w:val="32"/>
          <w:szCs w:val="32"/>
        </w:rPr>
      </w:pPr>
      <w:r w:rsidRPr="00DC1649">
        <w:rPr>
          <w:rFonts w:asciiTheme="minorBidi" w:hAnsiTheme="minorBidi"/>
          <w:sz w:val="24"/>
          <w:szCs w:val="24"/>
        </w:rPr>
        <w:t xml:space="preserve">Total </w:t>
      </w:r>
      <w:proofErr w:type="spellStart"/>
      <w:r w:rsidRPr="00DC1649">
        <w:rPr>
          <w:rFonts w:asciiTheme="minorBidi" w:hAnsiTheme="minorBidi"/>
          <w:sz w:val="24"/>
          <w:szCs w:val="24"/>
        </w:rPr>
        <w:t>voting</w:t>
      </w:r>
      <w:proofErr w:type="spellEnd"/>
      <w:r w:rsidRPr="00DC164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C1649">
        <w:rPr>
          <w:rFonts w:asciiTheme="minorBidi" w:hAnsiTheme="minorBidi"/>
          <w:sz w:val="24"/>
          <w:szCs w:val="24"/>
        </w:rPr>
        <w:t>rights</w:t>
      </w:r>
      <w:proofErr w:type="spellEnd"/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 xml:space="preserve">                       </w:t>
      </w:r>
      <w:r w:rsidR="00E370C3">
        <w:rPr>
          <w:rFonts w:asciiTheme="minorBidi" w:hAnsiTheme="minorBidi"/>
          <w:sz w:val="24"/>
          <w:szCs w:val="24"/>
        </w:rPr>
        <w:tab/>
      </w:r>
      <w:r w:rsidR="00E370C3">
        <w:rPr>
          <w:rFonts w:asciiTheme="minorBidi" w:hAnsiTheme="minorBidi"/>
          <w:sz w:val="24"/>
          <w:szCs w:val="24"/>
        </w:rPr>
        <w:tab/>
      </w:r>
      <w:r w:rsidR="00E370C3" w:rsidRPr="00E370C3">
        <w:rPr>
          <w:rFonts w:asciiTheme="minorBidi" w:hAnsiTheme="minorBidi"/>
          <w:sz w:val="24"/>
          <w:szCs w:val="24"/>
        </w:rPr>
        <w:t>944.871.430</w:t>
      </w:r>
    </w:p>
    <w:sectPr w:rsidR="00F75AC8" w:rsidRPr="00F7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C8"/>
    <w:rsid w:val="0009206F"/>
    <w:rsid w:val="000E0F79"/>
    <w:rsid w:val="0012385C"/>
    <w:rsid w:val="00147CA4"/>
    <w:rsid w:val="001B2529"/>
    <w:rsid w:val="002C1EBA"/>
    <w:rsid w:val="0036484F"/>
    <w:rsid w:val="00525B0B"/>
    <w:rsid w:val="006006A2"/>
    <w:rsid w:val="006D5360"/>
    <w:rsid w:val="006D7B4B"/>
    <w:rsid w:val="0088087E"/>
    <w:rsid w:val="008E701D"/>
    <w:rsid w:val="00A063BF"/>
    <w:rsid w:val="00B26DEA"/>
    <w:rsid w:val="00B96CF4"/>
    <w:rsid w:val="00D751F7"/>
    <w:rsid w:val="00DC1649"/>
    <w:rsid w:val="00E370C3"/>
    <w:rsid w:val="00E5636C"/>
    <w:rsid w:val="00F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8D90"/>
  <w15:chartTrackingRefBased/>
  <w15:docId w15:val="{B48058B3-6642-4FEE-8FEF-71D1333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5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5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5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5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5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5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5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5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5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5A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5A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5A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5A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5A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5A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5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5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5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5A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5A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5A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5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5A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5AC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C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MA"/>
      <w14:ligatures w14:val="none"/>
    </w:rPr>
  </w:style>
  <w:style w:type="character" w:customStyle="1" w:styleId="normaltextrun">
    <w:name w:val="normaltextrun"/>
    <w:basedOn w:val="Policepardfaut"/>
    <w:rsid w:val="002C1EBA"/>
  </w:style>
  <w:style w:type="character" w:customStyle="1" w:styleId="eop">
    <w:name w:val="eop"/>
    <w:basedOn w:val="Policepardfaut"/>
    <w:rsid w:val="002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e xmlns="c1ec628e-0fb4-48c4-bb72-f2bda66ee08d">
      <UserInfo>
        <DisplayName/>
        <AccountId xsi:nil="true"/>
        <AccountType/>
      </UserInfo>
    </Groupe>
    <lcf76f155ced4ddcb4097134ff3c332f xmlns="c1ec628e-0fb4-48c4-bb72-f2bda66ee08d">
      <Terms xmlns="http://schemas.microsoft.com/office/infopath/2007/PartnerControls"/>
    </lcf76f155ced4ddcb4097134ff3c332f>
    <TaxCatchAll xmlns="6808879e-e635-4557-8461-f8f1d21575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300838AB93745BB2A77636A63845D" ma:contentTypeVersion="17" ma:contentTypeDescription="Crée un document." ma:contentTypeScope="" ma:versionID="00b994473d6d87941f65c730348c993f">
  <xsd:schema xmlns:xsd="http://www.w3.org/2001/XMLSchema" xmlns:xs="http://www.w3.org/2001/XMLSchema" xmlns:p="http://schemas.microsoft.com/office/2006/metadata/properties" xmlns:ns2="6808879e-e635-4557-8461-f8f1d2157584" xmlns:ns3="c1ec628e-0fb4-48c4-bb72-f2bda66ee08d" targetNamespace="http://schemas.microsoft.com/office/2006/metadata/properties" ma:root="true" ma:fieldsID="ef8142c220ad0e7eb2d380c411d2a3ca" ns2:_="" ns3:_="">
    <xsd:import namespace="6808879e-e635-4557-8461-f8f1d2157584"/>
    <xsd:import namespace="c1ec628e-0fb4-48c4-bb72-f2bda66ee0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Grou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8879e-e635-4557-8461-f8f1d2157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874faa-bf2b-4180-a4a1-1a52c3b2ada6}" ma:internalName="TaxCatchAll" ma:showField="CatchAllData" ma:web="6808879e-e635-4557-8461-f8f1d2157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c628e-0fb4-48c4-bb72-f2bda66ee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e807250-55b1-4dce-82c9-72ebfd62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Groupe" ma:index="21" nillable="true" ma:displayName="Groupe" ma:format="Dropdown" ma:list="UserInfo" ma:SharePointGroup="0" ma:internalName="Group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62B18-C9A5-4D28-8EE0-FEDF3DA1C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D6A9A-BB97-4877-9B5B-73413735CC56}">
  <ds:schemaRefs>
    <ds:schemaRef ds:uri="http://schemas.microsoft.com/office/2006/metadata/properties"/>
    <ds:schemaRef ds:uri="http://schemas.microsoft.com/office/infopath/2007/PartnerControls"/>
    <ds:schemaRef ds:uri="3f4909ea-ee4b-4bda-b87c-def251f55ea1"/>
  </ds:schemaRefs>
</ds:datastoreItem>
</file>

<file path=customXml/itemProps3.xml><?xml version="1.0" encoding="utf-8"?>
<ds:datastoreItem xmlns:ds="http://schemas.openxmlformats.org/officeDocument/2006/customXml" ds:itemID="{A88D1F4F-B550-443B-8BA7-2A59DB3C2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BOUREZGUI</dc:creator>
  <cp:keywords/>
  <dc:description/>
  <cp:lastModifiedBy>YAHIA DAKHIL</cp:lastModifiedBy>
  <cp:revision>2</cp:revision>
  <dcterms:created xsi:type="dcterms:W3CDTF">2024-11-05T09:27:00Z</dcterms:created>
  <dcterms:modified xsi:type="dcterms:W3CDTF">2024-11-05T09:27:00Z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0x010100955300838AB93745BB2A77636A63845D</vt:lpwstr>
  </property>
</Properties>
</file>